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14E" w:rsidRDefault="00E4614E" w:rsidP="00640CD5">
      <w:pPr>
        <w:spacing w:line="480" w:lineRule="auto"/>
        <w:rPr>
          <w:rFonts w:ascii="Calibri" w:hAnsi="Calibri"/>
          <w:sz w:val="22"/>
        </w:rPr>
      </w:pPr>
      <w:r>
        <w:rPr>
          <w:rFonts w:ascii="Calibri" w:hAnsi="Calibri"/>
          <w:sz w:val="22"/>
        </w:rPr>
        <w:t>Clay, Becky</w:t>
      </w:r>
    </w:p>
    <w:p w:rsidR="00E4614E" w:rsidRDefault="00E4614E" w:rsidP="00640CD5">
      <w:pPr>
        <w:spacing w:line="480" w:lineRule="auto"/>
        <w:rPr>
          <w:rFonts w:ascii="Calibri" w:hAnsi="Calibri"/>
          <w:sz w:val="22"/>
        </w:rPr>
      </w:pPr>
      <w:r>
        <w:rPr>
          <w:rFonts w:ascii="Calibri" w:hAnsi="Calibri"/>
          <w:sz w:val="22"/>
        </w:rPr>
        <w:t>12-3-2010</w:t>
      </w:r>
    </w:p>
    <w:p w:rsidR="00E4614E" w:rsidRDefault="00E4614E" w:rsidP="00640CD5">
      <w:pPr>
        <w:spacing w:line="480" w:lineRule="auto"/>
        <w:rPr>
          <w:rFonts w:ascii="Calibri" w:hAnsi="Calibri"/>
          <w:sz w:val="22"/>
        </w:rPr>
      </w:pPr>
      <w:r>
        <w:rPr>
          <w:rFonts w:ascii="Calibri" w:hAnsi="Calibri"/>
          <w:sz w:val="22"/>
        </w:rPr>
        <w:t>PHIL 13</w:t>
      </w:r>
    </w:p>
    <w:p w:rsidR="00E4614E" w:rsidRDefault="00E4614E" w:rsidP="00640CD5">
      <w:pPr>
        <w:spacing w:line="480" w:lineRule="auto"/>
        <w:jc w:val="center"/>
        <w:rPr>
          <w:rFonts w:ascii="Calibri" w:hAnsi="Calibri"/>
          <w:sz w:val="22"/>
        </w:rPr>
      </w:pPr>
      <w:proofErr w:type="spellStart"/>
      <w:r>
        <w:rPr>
          <w:rFonts w:ascii="Calibri" w:hAnsi="Calibri"/>
          <w:sz w:val="22"/>
        </w:rPr>
        <w:t>Carnap</w:t>
      </w:r>
      <w:proofErr w:type="spellEnd"/>
      <w:r>
        <w:rPr>
          <w:rFonts w:ascii="Calibri" w:hAnsi="Calibri"/>
          <w:sz w:val="22"/>
        </w:rPr>
        <w:t xml:space="preserve"> and </w:t>
      </w:r>
      <w:proofErr w:type="spellStart"/>
      <w:r>
        <w:rPr>
          <w:rFonts w:ascii="Calibri" w:hAnsi="Calibri"/>
          <w:sz w:val="22"/>
        </w:rPr>
        <w:t>Quine</w:t>
      </w:r>
      <w:proofErr w:type="spellEnd"/>
    </w:p>
    <w:p w:rsidR="00766A7B" w:rsidRDefault="00377B62" w:rsidP="00640CD5">
      <w:pPr>
        <w:spacing w:line="480" w:lineRule="auto"/>
        <w:rPr>
          <w:rFonts w:ascii="Calibri" w:hAnsi="Calibri"/>
          <w:sz w:val="22"/>
        </w:rPr>
      </w:pPr>
      <w:r>
        <w:rPr>
          <w:rFonts w:ascii="Calibri" w:hAnsi="Calibri"/>
          <w:sz w:val="22"/>
        </w:rPr>
        <w:tab/>
      </w:r>
      <w:r w:rsidR="00CA2A88">
        <w:rPr>
          <w:rFonts w:ascii="Calibri" w:hAnsi="Calibri"/>
          <w:sz w:val="22"/>
        </w:rPr>
        <w:t xml:space="preserve">Rudolf </w:t>
      </w:r>
      <w:proofErr w:type="spellStart"/>
      <w:r w:rsidR="00CA2A88">
        <w:rPr>
          <w:rFonts w:ascii="Calibri" w:hAnsi="Calibri"/>
          <w:sz w:val="22"/>
        </w:rPr>
        <w:t>Carnap</w:t>
      </w:r>
      <w:proofErr w:type="spellEnd"/>
      <w:r w:rsidR="00CA2A88">
        <w:rPr>
          <w:rFonts w:ascii="Calibri" w:hAnsi="Calibri"/>
          <w:sz w:val="22"/>
        </w:rPr>
        <w:t xml:space="preserve"> and W.V.O. </w:t>
      </w:r>
      <w:proofErr w:type="spellStart"/>
      <w:r w:rsidR="00CA2A88">
        <w:rPr>
          <w:rFonts w:ascii="Calibri" w:hAnsi="Calibri"/>
          <w:sz w:val="22"/>
        </w:rPr>
        <w:t>Quine</w:t>
      </w:r>
      <w:proofErr w:type="spellEnd"/>
      <w:r w:rsidR="00CA2A88">
        <w:rPr>
          <w:rFonts w:ascii="Calibri" w:hAnsi="Calibri"/>
          <w:sz w:val="22"/>
        </w:rPr>
        <w:t xml:space="preserve"> are two </w:t>
      </w:r>
      <w:r w:rsidR="00F26462">
        <w:rPr>
          <w:rFonts w:ascii="Calibri" w:hAnsi="Calibri"/>
          <w:sz w:val="22"/>
        </w:rPr>
        <w:t xml:space="preserve">influential </w:t>
      </w:r>
      <w:r w:rsidR="00CA6ACB">
        <w:rPr>
          <w:rFonts w:ascii="Calibri" w:hAnsi="Calibri"/>
          <w:sz w:val="22"/>
        </w:rPr>
        <w:t>philosophers</w:t>
      </w:r>
      <w:r w:rsidR="00F26462">
        <w:rPr>
          <w:rFonts w:ascii="Calibri" w:hAnsi="Calibri"/>
          <w:sz w:val="22"/>
        </w:rPr>
        <w:t xml:space="preserve"> of the twentieth century</w:t>
      </w:r>
      <w:r w:rsidR="00DE3AE7">
        <w:rPr>
          <w:rFonts w:ascii="Calibri" w:hAnsi="Calibri"/>
          <w:sz w:val="22"/>
        </w:rPr>
        <w:t xml:space="preserve"> that </w:t>
      </w:r>
      <w:r w:rsidR="004F7CBD">
        <w:rPr>
          <w:rFonts w:ascii="Calibri" w:hAnsi="Calibri"/>
          <w:sz w:val="22"/>
        </w:rPr>
        <w:t>possess a different</w:t>
      </w:r>
      <w:r w:rsidR="00DE3AE7">
        <w:rPr>
          <w:rFonts w:ascii="Calibri" w:hAnsi="Calibri"/>
          <w:sz w:val="22"/>
        </w:rPr>
        <w:t xml:space="preserve"> ontology, or account of what exists in the world. While each </w:t>
      </w:r>
      <w:r w:rsidR="004F7CBD">
        <w:rPr>
          <w:rFonts w:ascii="Calibri" w:hAnsi="Calibri"/>
          <w:sz w:val="22"/>
        </w:rPr>
        <w:t xml:space="preserve">similarly </w:t>
      </w:r>
      <w:r w:rsidR="00DE3AE7">
        <w:rPr>
          <w:rFonts w:ascii="Calibri" w:hAnsi="Calibri"/>
          <w:sz w:val="22"/>
        </w:rPr>
        <w:t xml:space="preserve">believes that </w:t>
      </w:r>
      <w:r w:rsidR="006A5320">
        <w:rPr>
          <w:rFonts w:ascii="Calibri" w:hAnsi="Calibri"/>
          <w:sz w:val="22"/>
        </w:rPr>
        <w:t xml:space="preserve">a </w:t>
      </w:r>
      <w:r w:rsidR="00DE3AE7">
        <w:rPr>
          <w:rFonts w:ascii="Calibri" w:hAnsi="Calibri"/>
          <w:sz w:val="22"/>
        </w:rPr>
        <w:t xml:space="preserve">language is formed </w:t>
      </w:r>
      <w:r w:rsidR="006A5320">
        <w:rPr>
          <w:rFonts w:ascii="Calibri" w:hAnsi="Calibri"/>
          <w:sz w:val="22"/>
        </w:rPr>
        <w:t xml:space="preserve">based </w:t>
      </w:r>
      <w:r w:rsidR="00DE3AE7">
        <w:rPr>
          <w:rFonts w:ascii="Calibri" w:hAnsi="Calibri"/>
          <w:sz w:val="22"/>
        </w:rPr>
        <w:t xml:space="preserve">on empirical evidence, </w:t>
      </w:r>
      <w:r w:rsidR="00CA6ACB">
        <w:rPr>
          <w:rFonts w:ascii="Calibri" w:hAnsi="Calibri"/>
          <w:sz w:val="22"/>
        </w:rPr>
        <w:t>they</w:t>
      </w:r>
      <w:r w:rsidR="00A4113D">
        <w:rPr>
          <w:rFonts w:ascii="Calibri" w:hAnsi="Calibri"/>
          <w:sz w:val="22"/>
        </w:rPr>
        <w:t xml:space="preserve"> disagree on the notion of analyticity. </w:t>
      </w:r>
      <w:r w:rsidR="00F26462">
        <w:rPr>
          <w:rFonts w:ascii="Calibri" w:hAnsi="Calibri"/>
          <w:sz w:val="22"/>
        </w:rPr>
        <w:t>On</w:t>
      </w:r>
      <w:r w:rsidR="00C35CFC">
        <w:rPr>
          <w:rFonts w:ascii="Calibri" w:hAnsi="Calibri"/>
          <w:sz w:val="22"/>
        </w:rPr>
        <w:t xml:space="preserve"> the one hand,</w:t>
      </w:r>
      <w:r w:rsidR="00F26462">
        <w:rPr>
          <w:rFonts w:ascii="Calibri" w:hAnsi="Calibri"/>
          <w:sz w:val="22"/>
        </w:rPr>
        <w:t xml:space="preserve"> </w:t>
      </w:r>
      <w:proofErr w:type="spellStart"/>
      <w:r w:rsidR="00F26462">
        <w:rPr>
          <w:rFonts w:ascii="Calibri" w:hAnsi="Calibri"/>
          <w:sz w:val="22"/>
        </w:rPr>
        <w:t>Carnap</w:t>
      </w:r>
      <w:proofErr w:type="spellEnd"/>
      <w:r w:rsidR="00C35CFC">
        <w:rPr>
          <w:rFonts w:ascii="Calibri" w:hAnsi="Calibri"/>
          <w:sz w:val="22"/>
        </w:rPr>
        <w:t xml:space="preserve"> accepts the meaningfulness of the notion, </w:t>
      </w:r>
      <w:r w:rsidR="00CA6ACB">
        <w:rPr>
          <w:rFonts w:ascii="Calibri" w:hAnsi="Calibri"/>
          <w:sz w:val="22"/>
        </w:rPr>
        <w:t>and</w:t>
      </w:r>
      <w:r w:rsidR="00C35CFC">
        <w:rPr>
          <w:rFonts w:ascii="Calibri" w:hAnsi="Calibri"/>
          <w:sz w:val="22"/>
        </w:rPr>
        <w:t xml:space="preserve"> on the other hand, </w:t>
      </w:r>
      <w:proofErr w:type="spellStart"/>
      <w:r w:rsidR="00CA6ACB">
        <w:rPr>
          <w:rFonts w:ascii="Calibri" w:hAnsi="Calibri"/>
          <w:sz w:val="22"/>
        </w:rPr>
        <w:t>Quine</w:t>
      </w:r>
      <w:proofErr w:type="spellEnd"/>
      <w:r w:rsidR="00CA6ACB">
        <w:rPr>
          <w:rFonts w:ascii="Calibri" w:hAnsi="Calibri"/>
          <w:sz w:val="22"/>
        </w:rPr>
        <w:t xml:space="preserve"> </w:t>
      </w:r>
      <w:r w:rsidR="00C35CFC">
        <w:rPr>
          <w:rFonts w:ascii="Calibri" w:hAnsi="Calibri"/>
          <w:sz w:val="22"/>
        </w:rPr>
        <w:t xml:space="preserve">denies that the notion makes any sense </w:t>
      </w:r>
      <w:r w:rsidR="00F26462">
        <w:rPr>
          <w:rFonts w:ascii="Calibri" w:hAnsi="Calibri"/>
          <w:sz w:val="22"/>
        </w:rPr>
        <w:t xml:space="preserve">at all </w:t>
      </w:r>
      <w:r w:rsidR="004F7CBD">
        <w:rPr>
          <w:rFonts w:ascii="Calibri" w:hAnsi="Calibri"/>
          <w:sz w:val="22"/>
        </w:rPr>
        <w:t>claiming that it</w:t>
      </w:r>
      <w:r w:rsidR="00C35CFC">
        <w:rPr>
          <w:rFonts w:ascii="Calibri" w:hAnsi="Calibri"/>
          <w:sz w:val="22"/>
        </w:rPr>
        <w:t xml:space="preserve"> has no </w:t>
      </w:r>
      <w:r w:rsidR="00F26462">
        <w:rPr>
          <w:rFonts w:ascii="Calibri" w:hAnsi="Calibri"/>
          <w:sz w:val="22"/>
        </w:rPr>
        <w:t>empirical content</w:t>
      </w:r>
      <w:r w:rsidR="00C35CFC">
        <w:rPr>
          <w:rFonts w:ascii="Calibri" w:hAnsi="Calibri"/>
          <w:sz w:val="22"/>
        </w:rPr>
        <w:t>.</w:t>
      </w:r>
    </w:p>
    <w:p w:rsidR="00C934C6" w:rsidRDefault="00766A7B" w:rsidP="00640CD5">
      <w:pPr>
        <w:spacing w:line="480" w:lineRule="auto"/>
        <w:rPr>
          <w:rFonts w:ascii="Calibri" w:hAnsi="Calibri"/>
          <w:sz w:val="22"/>
        </w:rPr>
      </w:pPr>
      <w:r>
        <w:rPr>
          <w:rFonts w:ascii="Calibri" w:hAnsi="Calibri"/>
          <w:sz w:val="22"/>
        </w:rPr>
        <w:tab/>
        <w:t xml:space="preserve">In </w:t>
      </w:r>
      <w:r w:rsidR="006A5320">
        <w:rPr>
          <w:rFonts w:ascii="Calibri" w:hAnsi="Calibri"/>
          <w:sz w:val="22"/>
        </w:rPr>
        <w:t xml:space="preserve">his essay, “Empiricism, Semantics, and Ontology,” </w:t>
      </w:r>
      <w:proofErr w:type="spellStart"/>
      <w:r>
        <w:rPr>
          <w:rFonts w:ascii="Calibri" w:hAnsi="Calibri"/>
          <w:sz w:val="22"/>
        </w:rPr>
        <w:t>Carnap</w:t>
      </w:r>
      <w:proofErr w:type="spellEnd"/>
      <w:r>
        <w:rPr>
          <w:rFonts w:ascii="Calibri" w:hAnsi="Calibri"/>
          <w:sz w:val="22"/>
        </w:rPr>
        <w:t xml:space="preserve"> addresses </w:t>
      </w:r>
      <w:r w:rsidR="006A5320">
        <w:rPr>
          <w:rFonts w:ascii="Calibri" w:hAnsi="Calibri"/>
          <w:sz w:val="22"/>
        </w:rPr>
        <w:t xml:space="preserve">the </w:t>
      </w:r>
      <w:r w:rsidR="00804A9F">
        <w:rPr>
          <w:rFonts w:ascii="Calibri" w:hAnsi="Calibri"/>
          <w:sz w:val="22"/>
        </w:rPr>
        <w:t xml:space="preserve">issue of the empiricist’s </w:t>
      </w:r>
      <w:r w:rsidR="00866D5A">
        <w:rPr>
          <w:rFonts w:ascii="Calibri" w:hAnsi="Calibri"/>
          <w:sz w:val="22"/>
        </w:rPr>
        <w:t xml:space="preserve">apparent </w:t>
      </w:r>
      <w:r w:rsidR="00804A9F">
        <w:rPr>
          <w:rFonts w:ascii="Calibri" w:hAnsi="Calibri"/>
          <w:sz w:val="22"/>
        </w:rPr>
        <w:t>usage of abstract entities</w:t>
      </w:r>
      <w:r w:rsidR="006A5320">
        <w:rPr>
          <w:rFonts w:ascii="Calibri" w:hAnsi="Calibri"/>
          <w:sz w:val="22"/>
        </w:rPr>
        <w:t xml:space="preserve">. </w:t>
      </w:r>
      <w:r w:rsidR="00A4113D">
        <w:rPr>
          <w:rFonts w:ascii="Calibri" w:hAnsi="Calibri"/>
          <w:sz w:val="22"/>
        </w:rPr>
        <w:t xml:space="preserve">This is an issue </w:t>
      </w:r>
      <w:r w:rsidR="00804A9F">
        <w:rPr>
          <w:rFonts w:ascii="Calibri" w:hAnsi="Calibri"/>
          <w:sz w:val="22"/>
        </w:rPr>
        <w:t>for empiricists because</w:t>
      </w:r>
      <w:r w:rsidR="00764D00">
        <w:rPr>
          <w:rFonts w:ascii="Calibri" w:hAnsi="Calibri"/>
          <w:sz w:val="22"/>
        </w:rPr>
        <w:t xml:space="preserve"> they rely on sense experience, and abstract entities </w:t>
      </w:r>
      <w:r w:rsidR="00866D5A">
        <w:rPr>
          <w:rFonts w:ascii="Calibri" w:hAnsi="Calibri"/>
          <w:sz w:val="22"/>
        </w:rPr>
        <w:t xml:space="preserve">(i.e., relations, numbers, </w:t>
      </w:r>
      <w:r w:rsidR="004F7CBD">
        <w:rPr>
          <w:rFonts w:ascii="Calibri" w:hAnsi="Calibri"/>
          <w:sz w:val="22"/>
        </w:rPr>
        <w:t xml:space="preserve">propositions, </w:t>
      </w:r>
      <w:r w:rsidR="00866D5A">
        <w:rPr>
          <w:rFonts w:ascii="Calibri" w:hAnsi="Calibri"/>
          <w:sz w:val="22"/>
        </w:rPr>
        <w:t xml:space="preserve">etc.) </w:t>
      </w:r>
      <w:r w:rsidR="00764D00">
        <w:rPr>
          <w:rFonts w:ascii="Calibri" w:hAnsi="Calibri"/>
          <w:sz w:val="22"/>
        </w:rPr>
        <w:t xml:space="preserve">cannot be sensed. </w:t>
      </w:r>
      <w:proofErr w:type="spellStart"/>
      <w:r w:rsidR="00764D00">
        <w:rPr>
          <w:rFonts w:ascii="Calibri" w:hAnsi="Calibri"/>
          <w:sz w:val="22"/>
        </w:rPr>
        <w:t>Carnap</w:t>
      </w:r>
      <w:proofErr w:type="spellEnd"/>
      <w:r w:rsidR="00764D00">
        <w:rPr>
          <w:rFonts w:ascii="Calibri" w:hAnsi="Calibri"/>
          <w:sz w:val="22"/>
        </w:rPr>
        <w:t xml:space="preserve"> </w:t>
      </w:r>
      <w:r w:rsidR="00866D5A">
        <w:rPr>
          <w:rFonts w:ascii="Calibri" w:hAnsi="Calibri"/>
          <w:sz w:val="22"/>
        </w:rPr>
        <w:t>acknowledges that abstract entities are needed in order to conduct science, and then reconciles the issue by establishing a linguistic framework (a system for using a language) and then distinguishing between “internal” and “external” questions that exist within that linguistic framework.</w:t>
      </w:r>
      <w:r w:rsidR="00764D00">
        <w:rPr>
          <w:rFonts w:ascii="Calibri" w:hAnsi="Calibri"/>
          <w:sz w:val="22"/>
        </w:rPr>
        <w:t xml:space="preserve"> </w:t>
      </w:r>
    </w:p>
    <w:p w:rsidR="00951D58" w:rsidRDefault="00C934C6" w:rsidP="00640CD5">
      <w:pPr>
        <w:spacing w:line="480" w:lineRule="auto"/>
        <w:rPr>
          <w:rFonts w:ascii="Calibri" w:hAnsi="Calibri"/>
          <w:sz w:val="22"/>
        </w:rPr>
      </w:pPr>
      <w:r>
        <w:rPr>
          <w:rFonts w:ascii="Calibri" w:hAnsi="Calibri"/>
          <w:sz w:val="22"/>
        </w:rPr>
        <w:tab/>
        <w:t xml:space="preserve">Internal questions, according to </w:t>
      </w:r>
      <w:proofErr w:type="spellStart"/>
      <w:r>
        <w:rPr>
          <w:rFonts w:ascii="Calibri" w:hAnsi="Calibri"/>
          <w:sz w:val="22"/>
        </w:rPr>
        <w:t>Carnap</w:t>
      </w:r>
      <w:proofErr w:type="spellEnd"/>
      <w:r>
        <w:rPr>
          <w:rFonts w:ascii="Calibri" w:hAnsi="Calibri"/>
          <w:sz w:val="22"/>
        </w:rPr>
        <w:t xml:space="preserve">, are questions that are asked from within a linguistic framework. For </w:t>
      </w:r>
      <w:r w:rsidR="00F938AF">
        <w:rPr>
          <w:rFonts w:ascii="Calibri" w:hAnsi="Calibri"/>
          <w:sz w:val="22"/>
        </w:rPr>
        <w:t>instance, “Are there cats?</w:t>
      </w:r>
      <w:proofErr w:type="gramStart"/>
      <w:r w:rsidR="00F938AF">
        <w:rPr>
          <w:rFonts w:ascii="Calibri" w:hAnsi="Calibri"/>
          <w:sz w:val="22"/>
        </w:rPr>
        <w:t>”,</w:t>
      </w:r>
      <w:proofErr w:type="gramEnd"/>
      <w:r>
        <w:rPr>
          <w:rFonts w:ascii="Calibri" w:hAnsi="Calibri"/>
          <w:sz w:val="22"/>
        </w:rPr>
        <w:t xml:space="preserve"> “How can I use the term ‘cat’?”, and “What is a cat?” are all </w:t>
      </w:r>
      <w:r w:rsidR="00F938AF">
        <w:rPr>
          <w:rFonts w:ascii="Calibri" w:hAnsi="Calibri"/>
          <w:sz w:val="22"/>
        </w:rPr>
        <w:t xml:space="preserve">examples of internal questions. </w:t>
      </w:r>
      <w:r w:rsidR="002B680E">
        <w:rPr>
          <w:rFonts w:ascii="Calibri" w:hAnsi="Calibri"/>
          <w:sz w:val="22"/>
        </w:rPr>
        <w:t xml:space="preserve">They are questions that can be answered either by following the </w:t>
      </w:r>
      <w:r w:rsidR="002C7458">
        <w:rPr>
          <w:rFonts w:ascii="Calibri" w:hAnsi="Calibri"/>
          <w:sz w:val="22"/>
        </w:rPr>
        <w:t xml:space="preserve">given </w:t>
      </w:r>
      <w:r w:rsidR="002B680E">
        <w:rPr>
          <w:rFonts w:ascii="Calibri" w:hAnsi="Calibri"/>
          <w:sz w:val="22"/>
        </w:rPr>
        <w:t xml:space="preserve">rules of the language (analytically) or by going out and investigating the world (empirically). </w:t>
      </w:r>
      <w:r w:rsidR="00951D58">
        <w:rPr>
          <w:rFonts w:ascii="Calibri" w:hAnsi="Calibri"/>
          <w:sz w:val="22"/>
        </w:rPr>
        <w:t xml:space="preserve">The question, “Are there cats?” is an example of an analytic internal question, because the rules of the language alone can answer it. The question “Are there cats that weigh four tons?” is an example of an empirical internal question, because </w:t>
      </w:r>
      <w:r w:rsidR="004F7CBD">
        <w:rPr>
          <w:rFonts w:ascii="Calibri" w:hAnsi="Calibri"/>
          <w:sz w:val="22"/>
        </w:rPr>
        <w:t xml:space="preserve">(given that there is a linguistic framework for what “cat” is and what “four tons” is), </w:t>
      </w:r>
      <w:r w:rsidR="00951D58">
        <w:rPr>
          <w:rFonts w:ascii="Calibri" w:hAnsi="Calibri"/>
          <w:sz w:val="22"/>
        </w:rPr>
        <w:t xml:space="preserve">one will need to go out into the world and investigate whether there is something that matches what it means to be a “cat” and what it means to </w:t>
      </w:r>
      <w:r w:rsidR="004F7CBD">
        <w:rPr>
          <w:rFonts w:ascii="Calibri" w:hAnsi="Calibri"/>
          <w:sz w:val="22"/>
        </w:rPr>
        <w:t>be</w:t>
      </w:r>
      <w:r w:rsidR="00951D58">
        <w:rPr>
          <w:rFonts w:ascii="Calibri" w:hAnsi="Calibri"/>
          <w:sz w:val="22"/>
        </w:rPr>
        <w:t xml:space="preserve"> “four tons.”</w:t>
      </w:r>
    </w:p>
    <w:p w:rsidR="00924E12" w:rsidRDefault="00951D58" w:rsidP="00640CD5">
      <w:pPr>
        <w:spacing w:line="480" w:lineRule="auto"/>
        <w:rPr>
          <w:rFonts w:ascii="Calibri" w:hAnsi="Calibri"/>
          <w:sz w:val="22"/>
        </w:rPr>
      </w:pPr>
      <w:r>
        <w:rPr>
          <w:rFonts w:ascii="Calibri" w:hAnsi="Calibri"/>
          <w:sz w:val="22"/>
        </w:rPr>
        <w:tab/>
        <w:t xml:space="preserve">External questions, according to </w:t>
      </w:r>
      <w:proofErr w:type="spellStart"/>
      <w:r>
        <w:rPr>
          <w:rFonts w:ascii="Calibri" w:hAnsi="Calibri"/>
          <w:sz w:val="22"/>
        </w:rPr>
        <w:t>Carnap</w:t>
      </w:r>
      <w:proofErr w:type="spellEnd"/>
      <w:r>
        <w:rPr>
          <w:rFonts w:ascii="Calibri" w:hAnsi="Calibri"/>
          <w:sz w:val="22"/>
        </w:rPr>
        <w:t>, are questions that are asked from outside a linguistic fram</w:t>
      </w:r>
      <w:r w:rsidR="00943080">
        <w:rPr>
          <w:rFonts w:ascii="Calibri" w:hAnsi="Calibri"/>
          <w:sz w:val="22"/>
        </w:rPr>
        <w:t xml:space="preserve">ework. For instance, “Are there </w:t>
      </w:r>
      <w:r w:rsidR="00943080" w:rsidRPr="00943080">
        <w:rPr>
          <w:rFonts w:ascii="Calibri" w:hAnsi="Calibri"/>
          <w:i/>
          <w:sz w:val="22"/>
        </w:rPr>
        <w:t>really</w:t>
      </w:r>
      <w:r w:rsidR="00943080">
        <w:rPr>
          <w:rFonts w:ascii="Calibri" w:hAnsi="Calibri"/>
          <w:sz w:val="22"/>
        </w:rPr>
        <w:t xml:space="preserve"> cats?” and “Should we have a cat linguistic framework?” are both examples of external questions. They are questions that go beyond the rules of the </w:t>
      </w:r>
      <w:r w:rsidR="00086A6B">
        <w:rPr>
          <w:rFonts w:ascii="Calibri" w:hAnsi="Calibri"/>
          <w:sz w:val="22"/>
        </w:rPr>
        <w:t>linguistic framework either</w:t>
      </w:r>
      <w:r w:rsidR="00943080">
        <w:rPr>
          <w:rFonts w:ascii="Calibri" w:hAnsi="Calibri"/>
          <w:sz w:val="22"/>
        </w:rPr>
        <w:t xml:space="preserve"> theoretically (questioning the truthfulness</w:t>
      </w:r>
      <w:r w:rsidR="003237E9">
        <w:rPr>
          <w:rFonts w:ascii="Calibri" w:hAnsi="Calibri"/>
          <w:sz w:val="22"/>
        </w:rPr>
        <w:t xml:space="preserve"> of the framework</w:t>
      </w:r>
      <w:r w:rsidR="00943080">
        <w:rPr>
          <w:rFonts w:ascii="Calibri" w:hAnsi="Calibri"/>
          <w:sz w:val="22"/>
        </w:rPr>
        <w:t>) or pragmatically (questioning the usefulness</w:t>
      </w:r>
      <w:r w:rsidR="003237E9">
        <w:rPr>
          <w:rFonts w:ascii="Calibri" w:hAnsi="Calibri"/>
          <w:sz w:val="22"/>
        </w:rPr>
        <w:t xml:space="preserve"> of the framework</w:t>
      </w:r>
      <w:r w:rsidR="00943080">
        <w:rPr>
          <w:rFonts w:ascii="Calibri" w:hAnsi="Calibri"/>
          <w:sz w:val="22"/>
        </w:rPr>
        <w:t xml:space="preserve">). </w:t>
      </w:r>
      <w:r w:rsidR="006B1023">
        <w:rPr>
          <w:rFonts w:ascii="Calibri" w:hAnsi="Calibri"/>
          <w:sz w:val="22"/>
        </w:rPr>
        <w:t>An example of a theoretical external question would be something like</w:t>
      </w:r>
      <w:r w:rsidR="003237E9">
        <w:rPr>
          <w:rFonts w:ascii="Calibri" w:hAnsi="Calibri"/>
          <w:sz w:val="22"/>
        </w:rPr>
        <w:t>,</w:t>
      </w:r>
      <w:r w:rsidR="006B1023">
        <w:rPr>
          <w:rFonts w:ascii="Calibri" w:hAnsi="Calibri"/>
          <w:sz w:val="22"/>
        </w:rPr>
        <w:t xml:space="preserve"> “Is it true to say that there are cats?</w:t>
      </w:r>
      <w:proofErr w:type="gramStart"/>
      <w:r w:rsidR="006B1023">
        <w:rPr>
          <w:rFonts w:ascii="Calibri" w:hAnsi="Calibri"/>
          <w:sz w:val="22"/>
        </w:rPr>
        <w:t>”,</w:t>
      </w:r>
      <w:proofErr w:type="gramEnd"/>
      <w:r w:rsidR="006B1023">
        <w:rPr>
          <w:rFonts w:ascii="Calibri" w:hAnsi="Calibri"/>
          <w:sz w:val="22"/>
        </w:rPr>
        <w:t xml:space="preserve"> and an example of a pragmatic external question would be something like, “Is a cat linguistic framework useful?”. </w:t>
      </w:r>
      <w:proofErr w:type="spellStart"/>
      <w:r w:rsidR="006B1023">
        <w:rPr>
          <w:rFonts w:ascii="Calibri" w:hAnsi="Calibri"/>
          <w:sz w:val="22"/>
        </w:rPr>
        <w:t>Carnap</w:t>
      </w:r>
      <w:proofErr w:type="spellEnd"/>
      <w:r w:rsidR="006B1023">
        <w:rPr>
          <w:rFonts w:ascii="Calibri" w:hAnsi="Calibri"/>
          <w:sz w:val="22"/>
        </w:rPr>
        <w:t xml:space="preserve"> argues that theoretical external questions are non-</w:t>
      </w:r>
      <w:proofErr w:type="spellStart"/>
      <w:r w:rsidR="006B1023">
        <w:rPr>
          <w:rFonts w:ascii="Calibri" w:hAnsi="Calibri"/>
          <w:sz w:val="22"/>
        </w:rPr>
        <w:t>sensical</w:t>
      </w:r>
      <w:proofErr w:type="spellEnd"/>
      <w:r w:rsidR="006B1023">
        <w:rPr>
          <w:rFonts w:ascii="Calibri" w:hAnsi="Calibri"/>
          <w:sz w:val="22"/>
        </w:rPr>
        <w:t xml:space="preserve"> and meaningless because </w:t>
      </w:r>
      <w:r w:rsidR="002B240C">
        <w:rPr>
          <w:rFonts w:ascii="Calibri" w:hAnsi="Calibri"/>
          <w:sz w:val="22"/>
        </w:rPr>
        <w:t xml:space="preserve">what exists depends on the given linguistic framework and whatever can be followed from </w:t>
      </w:r>
      <w:r w:rsidR="003237E9">
        <w:rPr>
          <w:rFonts w:ascii="Calibri" w:hAnsi="Calibri"/>
          <w:sz w:val="22"/>
        </w:rPr>
        <w:t>the rules</w:t>
      </w:r>
      <w:r w:rsidR="004F7CBD">
        <w:rPr>
          <w:rFonts w:ascii="Calibri" w:hAnsi="Calibri"/>
          <w:sz w:val="22"/>
        </w:rPr>
        <w:t xml:space="preserve"> of that linguistic framework</w:t>
      </w:r>
      <w:r w:rsidR="00F777B6">
        <w:rPr>
          <w:rFonts w:ascii="Calibri" w:hAnsi="Calibri"/>
          <w:sz w:val="22"/>
        </w:rPr>
        <w:t>.</w:t>
      </w:r>
      <w:r w:rsidR="00382829">
        <w:rPr>
          <w:rFonts w:ascii="Calibri" w:hAnsi="Calibri"/>
          <w:sz w:val="22"/>
        </w:rPr>
        <w:t xml:space="preserve"> Pragmatic questions, on the other hand, are considered meaningful and significant external questions because the philosopher or scientist can use </w:t>
      </w:r>
      <w:r w:rsidR="004F7CBD">
        <w:rPr>
          <w:rFonts w:ascii="Calibri" w:hAnsi="Calibri"/>
          <w:sz w:val="22"/>
        </w:rPr>
        <w:t>them</w:t>
      </w:r>
      <w:r w:rsidR="00382829">
        <w:rPr>
          <w:rFonts w:ascii="Calibri" w:hAnsi="Calibri"/>
          <w:sz w:val="22"/>
        </w:rPr>
        <w:t xml:space="preserve"> to reveal the usefulness of a linguistic framework. </w:t>
      </w:r>
    </w:p>
    <w:p w:rsidR="0024436F" w:rsidRDefault="00924E12" w:rsidP="00640CD5">
      <w:pPr>
        <w:spacing w:line="480" w:lineRule="auto"/>
        <w:rPr>
          <w:rFonts w:ascii="Calibri" w:hAnsi="Calibri"/>
          <w:sz w:val="22"/>
        </w:rPr>
      </w:pPr>
      <w:r>
        <w:rPr>
          <w:rFonts w:ascii="Calibri" w:hAnsi="Calibri"/>
          <w:sz w:val="22"/>
        </w:rPr>
        <w:tab/>
      </w:r>
      <w:r w:rsidR="000F6056">
        <w:rPr>
          <w:rFonts w:ascii="Calibri" w:hAnsi="Calibri"/>
          <w:sz w:val="22"/>
        </w:rPr>
        <w:t xml:space="preserve">By distinguishing between internal and external questions, </w:t>
      </w:r>
      <w:proofErr w:type="spellStart"/>
      <w:r w:rsidR="000F6056">
        <w:rPr>
          <w:rFonts w:ascii="Calibri" w:hAnsi="Calibri"/>
          <w:sz w:val="22"/>
        </w:rPr>
        <w:t>Carnap</w:t>
      </w:r>
      <w:proofErr w:type="spellEnd"/>
      <w:r w:rsidR="000F6056">
        <w:rPr>
          <w:rFonts w:ascii="Calibri" w:hAnsi="Calibri"/>
          <w:sz w:val="22"/>
        </w:rPr>
        <w:t xml:space="preserve"> is able to refer to abstract entities without making any commitment about the existence or non-existence of them. He argues </w:t>
      </w:r>
      <w:r w:rsidR="00C82417">
        <w:rPr>
          <w:rFonts w:ascii="Calibri" w:hAnsi="Calibri"/>
          <w:sz w:val="22"/>
        </w:rPr>
        <w:t xml:space="preserve">that as long as abstract entities are being used within the rules of the language, then it is </w:t>
      </w:r>
      <w:r w:rsidR="00D56A3B">
        <w:rPr>
          <w:rFonts w:ascii="Calibri" w:hAnsi="Calibri"/>
          <w:sz w:val="22"/>
        </w:rPr>
        <w:t>not contradictory for the empiricist</w:t>
      </w:r>
      <w:r w:rsidR="00C82417">
        <w:rPr>
          <w:rFonts w:ascii="Calibri" w:hAnsi="Calibri"/>
          <w:sz w:val="22"/>
        </w:rPr>
        <w:t xml:space="preserve"> to use them.</w:t>
      </w:r>
      <w:r w:rsidR="000F6056">
        <w:rPr>
          <w:rFonts w:ascii="Calibri" w:hAnsi="Calibri"/>
          <w:sz w:val="22"/>
        </w:rPr>
        <w:t xml:space="preserve"> </w:t>
      </w:r>
    </w:p>
    <w:p w:rsidR="00602017" w:rsidRDefault="0024436F" w:rsidP="00640CD5">
      <w:pPr>
        <w:spacing w:line="480" w:lineRule="auto"/>
        <w:rPr>
          <w:rFonts w:ascii="Calibri" w:hAnsi="Calibri"/>
          <w:sz w:val="22"/>
        </w:rPr>
      </w:pPr>
      <w:r>
        <w:rPr>
          <w:rFonts w:ascii="Calibri" w:hAnsi="Calibri"/>
          <w:sz w:val="22"/>
        </w:rPr>
        <w:tab/>
      </w:r>
      <w:proofErr w:type="spellStart"/>
      <w:r>
        <w:rPr>
          <w:rFonts w:ascii="Calibri" w:hAnsi="Calibri"/>
          <w:sz w:val="22"/>
        </w:rPr>
        <w:t>Carnap’s</w:t>
      </w:r>
      <w:proofErr w:type="spellEnd"/>
      <w:r>
        <w:rPr>
          <w:rFonts w:ascii="Calibri" w:hAnsi="Calibri"/>
          <w:sz w:val="22"/>
        </w:rPr>
        <w:t xml:space="preserve"> criterion of ontological commitment, in summary, is that some questions can be answered either analytically (by following the rules of the language) or empirically (by investigating the world). </w:t>
      </w:r>
      <w:r w:rsidR="00026205">
        <w:rPr>
          <w:rFonts w:ascii="Calibri" w:hAnsi="Calibri"/>
          <w:sz w:val="22"/>
        </w:rPr>
        <w:t xml:space="preserve">This differs from </w:t>
      </w:r>
      <w:proofErr w:type="spellStart"/>
      <w:r w:rsidR="00026205">
        <w:rPr>
          <w:rFonts w:ascii="Calibri" w:hAnsi="Calibri"/>
          <w:sz w:val="22"/>
        </w:rPr>
        <w:t>Quine’s</w:t>
      </w:r>
      <w:proofErr w:type="spellEnd"/>
      <w:r w:rsidR="00026205">
        <w:rPr>
          <w:rFonts w:ascii="Calibri" w:hAnsi="Calibri"/>
          <w:sz w:val="22"/>
        </w:rPr>
        <w:t xml:space="preserve"> criterion in that he rejects </w:t>
      </w:r>
      <w:r w:rsidR="004F7CBD">
        <w:rPr>
          <w:rFonts w:ascii="Calibri" w:hAnsi="Calibri"/>
          <w:sz w:val="22"/>
        </w:rPr>
        <w:t>the</w:t>
      </w:r>
      <w:r w:rsidR="00026205">
        <w:rPr>
          <w:rFonts w:ascii="Calibri" w:hAnsi="Calibri"/>
          <w:sz w:val="22"/>
        </w:rPr>
        <w:t xml:space="preserve"> notion of analyticity. </w:t>
      </w:r>
      <w:proofErr w:type="spellStart"/>
      <w:r w:rsidR="00026205">
        <w:rPr>
          <w:rFonts w:ascii="Calibri" w:hAnsi="Calibri"/>
          <w:sz w:val="22"/>
        </w:rPr>
        <w:t>Quine</w:t>
      </w:r>
      <w:proofErr w:type="spellEnd"/>
      <w:r w:rsidR="00026205">
        <w:rPr>
          <w:rFonts w:ascii="Calibri" w:hAnsi="Calibri"/>
          <w:sz w:val="22"/>
        </w:rPr>
        <w:t xml:space="preserve"> </w:t>
      </w:r>
      <w:r w:rsidR="00F60B8D">
        <w:rPr>
          <w:rFonts w:ascii="Calibri" w:hAnsi="Calibri"/>
          <w:sz w:val="22"/>
        </w:rPr>
        <w:t>believes that no sentences are immediately true or self-verifying</w:t>
      </w:r>
      <w:r w:rsidR="00CF78F0">
        <w:rPr>
          <w:rFonts w:ascii="Calibri" w:hAnsi="Calibri"/>
          <w:sz w:val="22"/>
        </w:rPr>
        <w:t xml:space="preserve"> because a linguistic framework is constantly changing. </w:t>
      </w:r>
      <w:r w:rsidR="00602017">
        <w:rPr>
          <w:rFonts w:ascii="Calibri" w:hAnsi="Calibri"/>
          <w:sz w:val="22"/>
        </w:rPr>
        <w:t>He argues that we can reject the meanings of a language</w:t>
      </w:r>
      <w:r w:rsidR="00A20293">
        <w:rPr>
          <w:rFonts w:ascii="Calibri" w:hAnsi="Calibri"/>
          <w:sz w:val="22"/>
        </w:rPr>
        <w:t>,</w:t>
      </w:r>
      <w:r w:rsidR="00602017">
        <w:rPr>
          <w:rFonts w:ascii="Calibri" w:hAnsi="Calibri"/>
          <w:sz w:val="22"/>
        </w:rPr>
        <w:t xml:space="preserve"> while </w:t>
      </w:r>
      <w:proofErr w:type="spellStart"/>
      <w:r w:rsidR="00602017">
        <w:rPr>
          <w:rFonts w:ascii="Calibri" w:hAnsi="Calibri"/>
          <w:sz w:val="22"/>
        </w:rPr>
        <w:t>Carnap</w:t>
      </w:r>
      <w:proofErr w:type="spellEnd"/>
      <w:r w:rsidR="00602017">
        <w:rPr>
          <w:rFonts w:ascii="Calibri" w:hAnsi="Calibri"/>
          <w:sz w:val="22"/>
        </w:rPr>
        <w:t xml:space="preserve"> believes we cannot.</w:t>
      </w:r>
    </w:p>
    <w:p w:rsidR="00BF6064" w:rsidRDefault="00602017" w:rsidP="00640CD5">
      <w:pPr>
        <w:spacing w:line="480" w:lineRule="auto"/>
        <w:rPr>
          <w:rFonts w:ascii="Calibri" w:hAnsi="Calibri"/>
          <w:sz w:val="22"/>
        </w:rPr>
      </w:pPr>
      <w:r>
        <w:rPr>
          <w:rFonts w:ascii="Calibri" w:hAnsi="Calibri"/>
          <w:sz w:val="22"/>
        </w:rPr>
        <w:tab/>
      </w:r>
      <w:r w:rsidR="00405DAE">
        <w:rPr>
          <w:rFonts w:ascii="Calibri" w:hAnsi="Calibri"/>
          <w:sz w:val="22"/>
        </w:rPr>
        <w:t xml:space="preserve">In illustrating the meaningfulness of language, </w:t>
      </w:r>
      <w:proofErr w:type="spellStart"/>
      <w:r w:rsidR="00E0151E">
        <w:rPr>
          <w:rFonts w:ascii="Calibri" w:hAnsi="Calibri"/>
          <w:sz w:val="22"/>
        </w:rPr>
        <w:t>Carnap</w:t>
      </w:r>
      <w:proofErr w:type="spellEnd"/>
      <w:r w:rsidR="00E0151E">
        <w:rPr>
          <w:rFonts w:ascii="Calibri" w:hAnsi="Calibri"/>
          <w:sz w:val="22"/>
        </w:rPr>
        <w:t xml:space="preserve"> distinguishes between se</w:t>
      </w:r>
      <w:r w:rsidR="0093695F">
        <w:rPr>
          <w:rFonts w:ascii="Calibri" w:hAnsi="Calibri"/>
          <w:sz w:val="22"/>
        </w:rPr>
        <w:t xml:space="preserve">mantics and pragmatics </w:t>
      </w:r>
      <w:r w:rsidR="004F7CBD">
        <w:rPr>
          <w:rFonts w:ascii="Calibri" w:hAnsi="Calibri"/>
          <w:sz w:val="22"/>
        </w:rPr>
        <w:t>and says</w:t>
      </w:r>
      <w:r w:rsidR="0093695F">
        <w:rPr>
          <w:rFonts w:ascii="Calibri" w:hAnsi="Calibri"/>
          <w:sz w:val="22"/>
        </w:rPr>
        <w:t xml:space="preserve"> that semantics (</w:t>
      </w:r>
      <w:r w:rsidR="00956AF3">
        <w:rPr>
          <w:rFonts w:ascii="Calibri" w:hAnsi="Calibri"/>
          <w:sz w:val="22"/>
        </w:rPr>
        <w:t>pure semantics</w:t>
      </w:r>
      <w:r w:rsidR="0093695F">
        <w:rPr>
          <w:rFonts w:ascii="Calibri" w:hAnsi="Calibri"/>
          <w:sz w:val="22"/>
        </w:rPr>
        <w:t>)</w:t>
      </w:r>
      <w:r w:rsidR="00956AF3">
        <w:rPr>
          <w:rFonts w:ascii="Calibri" w:hAnsi="Calibri"/>
          <w:sz w:val="22"/>
        </w:rPr>
        <w:t xml:space="preserve"> </w:t>
      </w:r>
      <w:r w:rsidR="00E0151E">
        <w:rPr>
          <w:rFonts w:ascii="Calibri" w:hAnsi="Calibri"/>
          <w:sz w:val="22"/>
        </w:rPr>
        <w:t xml:space="preserve">is the study of artificial formal languages, </w:t>
      </w:r>
      <w:r w:rsidR="00956AF3">
        <w:rPr>
          <w:rFonts w:ascii="Calibri" w:hAnsi="Calibri"/>
          <w:sz w:val="22"/>
        </w:rPr>
        <w:t>or rather, the study of constructed language systems given by their rules. P</w:t>
      </w:r>
      <w:r w:rsidR="0093695F">
        <w:rPr>
          <w:rFonts w:ascii="Calibri" w:hAnsi="Calibri"/>
          <w:sz w:val="22"/>
        </w:rPr>
        <w:t>ragmatics (</w:t>
      </w:r>
      <w:r w:rsidR="00956AF3">
        <w:rPr>
          <w:rFonts w:ascii="Calibri" w:hAnsi="Calibri"/>
          <w:sz w:val="22"/>
        </w:rPr>
        <w:t>descriptive semantics</w:t>
      </w:r>
      <w:r w:rsidR="0093695F">
        <w:rPr>
          <w:rFonts w:ascii="Calibri" w:hAnsi="Calibri"/>
          <w:sz w:val="22"/>
        </w:rPr>
        <w:t>)</w:t>
      </w:r>
      <w:r w:rsidR="00405DAE">
        <w:rPr>
          <w:rFonts w:ascii="Calibri" w:hAnsi="Calibri"/>
          <w:sz w:val="22"/>
        </w:rPr>
        <w:t>, on the other hand,</w:t>
      </w:r>
      <w:r w:rsidR="00956AF3">
        <w:rPr>
          <w:rFonts w:ascii="Calibri" w:hAnsi="Calibri"/>
          <w:sz w:val="22"/>
        </w:rPr>
        <w:t xml:space="preserve"> </w:t>
      </w:r>
      <w:r w:rsidR="00E0151E">
        <w:rPr>
          <w:rFonts w:ascii="Calibri" w:hAnsi="Calibri"/>
          <w:sz w:val="22"/>
        </w:rPr>
        <w:t>is the study of natural language</w:t>
      </w:r>
      <w:r w:rsidR="00956AF3">
        <w:rPr>
          <w:rFonts w:ascii="Calibri" w:hAnsi="Calibri"/>
          <w:sz w:val="22"/>
        </w:rPr>
        <w:t xml:space="preserve">, or rather, the empirical investigation of historically given natural languages. </w:t>
      </w:r>
      <w:proofErr w:type="spellStart"/>
      <w:r w:rsidR="001C55CA">
        <w:rPr>
          <w:rFonts w:ascii="Calibri" w:hAnsi="Calibri"/>
          <w:sz w:val="22"/>
        </w:rPr>
        <w:t>Carnap</w:t>
      </w:r>
      <w:proofErr w:type="spellEnd"/>
      <w:r w:rsidR="001C55CA">
        <w:rPr>
          <w:rFonts w:ascii="Calibri" w:hAnsi="Calibri"/>
          <w:sz w:val="22"/>
        </w:rPr>
        <w:t xml:space="preserve"> </w:t>
      </w:r>
      <w:r w:rsidR="00BF6064">
        <w:rPr>
          <w:rFonts w:ascii="Calibri" w:hAnsi="Calibri"/>
          <w:sz w:val="22"/>
        </w:rPr>
        <w:t>believe</w:t>
      </w:r>
      <w:r w:rsidR="001C55CA">
        <w:rPr>
          <w:rFonts w:ascii="Calibri" w:hAnsi="Calibri"/>
          <w:sz w:val="22"/>
        </w:rPr>
        <w:t xml:space="preserve">s that the relations between these types of languages and what they are about can be </w:t>
      </w:r>
      <w:r w:rsidR="000777E8">
        <w:rPr>
          <w:rFonts w:ascii="Calibri" w:hAnsi="Calibri"/>
          <w:sz w:val="22"/>
        </w:rPr>
        <w:t>divided into two parts: 1) the theory of extension and 2) the theory of intention.</w:t>
      </w:r>
    </w:p>
    <w:p w:rsidR="00546BB8" w:rsidRDefault="00BF6064" w:rsidP="00640CD5">
      <w:pPr>
        <w:spacing w:line="480" w:lineRule="auto"/>
        <w:rPr>
          <w:rFonts w:ascii="Calibri" w:hAnsi="Calibri"/>
          <w:sz w:val="22"/>
        </w:rPr>
      </w:pPr>
      <w:r>
        <w:rPr>
          <w:rFonts w:ascii="Calibri" w:hAnsi="Calibri"/>
          <w:sz w:val="22"/>
        </w:rPr>
        <w:tab/>
        <w:t>The theory of extension deals with concepts like denoting, reference, naming</w:t>
      </w:r>
      <w:r w:rsidR="004F7CBD">
        <w:rPr>
          <w:rFonts w:ascii="Calibri" w:hAnsi="Calibri"/>
          <w:sz w:val="22"/>
        </w:rPr>
        <w:t>,</w:t>
      </w:r>
      <w:r w:rsidR="00546BB8">
        <w:rPr>
          <w:rFonts w:ascii="Calibri" w:hAnsi="Calibri"/>
          <w:sz w:val="22"/>
        </w:rPr>
        <w:t xml:space="preserve"> and truth</w:t>
      </w:r>
      <w:r w:rsidR="004F7CBD">
        <w:rPr>
          <w:rFonts w:ascii="Calibri" w:hAnsi="Calibri"/>
          <w:sz w:val="22"/>
        </w:rPr>
        <w:t>,</w:t>
      </w:r>
      <w:r>
        <w:rPr>
          <w:rFonts w:ascii="Calibri" w:hAnsi="Calibri"/>
          <w:sz w:val="22"/>
        </w:rPr>
        <w:t xml:space="preserve"> and implies that there is no </w:t>
      </w:r>
      <w:r w:rsidR="00546BB8">
        <w:rPr>
          <w:rFonts w:ascii="Calibri" w:hAnsi="Calibri"/>
          <w:sz w:val="22"/>
        </w:rPr>
        <w:t>fact</w:t>
      </w:r>
      <w:r>
        <w:rPr>
          <w:rFonts w:ascii="Calibri" w:hAnsi="Calibri"/>
          <w:sz w:val="22"/>
        </w:rPr>
        <w:t xml:space="preserve"> about what words mean. The theory of intention, however, deals with concepts like synonymy </w:t>
      </w:r>
      <w:r w:rsidR="00AD4DFC">
        <w:rPr>
          <w:rFonts w:ascii="Calibri" w:hAnsi="Calibri"/>
          <w:sz w:val="22"/>
        </w:rPr>
        <w:t>(</w:t>
      </w:r>
      <w:proofErr w:type="spellStart"/>
      <w:r w:rsidR="00AD4DFC">
        <w:rPr>
          <w:rFonts w:ascii="Calibri" w:hAnsi="Calibri"/>
          <w:sz w:val="22"/>
        </w:rPr>
        <w:t>someness</w:t>
      </w:r>
      <w:proofErr w:type="spellEnd"/>
      <w:r w:rsidR="00AD4DFC">
        <w:rPr>
          <w:rFonts w:ascii="Calibri" w:hAnsi="Calibri"/>
          <w:sz w:val="22"/>
        </w:rPr>
        <w:t xml:space="preserve"> of meaning) </w:t>
      </w:r>
      <w:r>
        <w:rPr>
          <w:rFonts w:ascii="Calibri" w:hAnsi="Calibri"/>
          <w:sz w:val="22"/>
        </w:rPr>
        <w:t>and analyticity</w:t>
      </w:r>
      <w:r w:rsidR="00AD4DFC">
        <w:rPr>
          <w:rFonts w:ascii="Calibri" w:hAnsi="Calibri"/>
          <w:sz w:val="22"/>
        </w:rPr>
        <w:t xml:space="preserve"> (truth in virtue of meaning)</w:t>
      </w:r>
      <w:r w:rsidR="00AD69ED">
        <w:rPr>
          <w:rFonts w:ascii="Calibri" w:hAnsi="Calibri"/>
          <w:sz w:val="22"/>
        </w:rPr>
        <w:t>, and implies that there is a fact about what words mean</w:t>
      </w:r>
      <w:r>
        <w:rPr>
          <w:rFonts w:ascii="Calibri" w:hAnsi="Calibri"/>
          <w:sz w:val="22"/>
        </w:rPr>
        <w:t xml:space="preserve">. </w:t>
      </w:r>
      <w:r w:rsidR="00A748F2">
        <w:rPr>
          <w:rFonts w:ascii="Calibri" w:hAnsi="Calibri"/>
          <w:sz w:val="22"/>
        </w:rPr>
        <w:t xml:space="preserve">This notion of analyticity, according to </w:t>
      </w:r>
      <w:proofErr w:type="spellStart"/>
      <w:r w:rsidR="00A748F2">
        <w:rPr>
          <w:rFonts w:ascii="Calibri" w:hAnsi="Calibri"/>
          <w:sz w:val="22"/>
        </w:rPr>
        <w:t>Carnap</w:t>
      </w:r>
      <w:proofErr w:type="spellEnd"/>
      <w:r w:rsidR="00A748F2">
        <w:rPr>
          <w:rFonts w:ascii="Calibri" w:hAnsi="Calibri"/>
          <w:sz w:val="22"/>
        </w:rPr>
        <w:t>, is that the intention is what determines the extension of a term. For example, if the term “</w:t>
      </w:r>
      <w:proofErr w:type="spellStart"/>
      <w:r w:rsidR="00A748F2">
        <w:rPr>
          <w:rFonts w:ascii="Calibri" w:hAnsi="Calibri"/>
          <w:sz w:val="22"/>
        </w:rPr>
        <w:t>blau</w:t>
      </w:r>
      <w:proofErr w:type="spellEnd"/>
      <w:r w:rsidR="00A748F2">
        <w:rPr>
          <w:rFonts w:ascii="Calibri" w:hAnsi="Calibri"/>
          <w:sz w:val="22"/>
        </w:rPr>
        <w:t xml:space="preserve">” denotes any blue object, then the property of </w:t>
      </w:r>
      <w:r w:rsidR="00202DEA">
        <w:rPr>
          <w:rFonts w:ascii="Calibri" w:hAnsi="Calibri"/>
          <w:sz w:val="22"/>
        </w:rPr>
        <w:t>blue</w:t>
      </w:r>
      <w:r w:rsidR="00A748F2">
        <w:rPr>
          <w:rFonts w:ascii="Calibri" w:hAnsi="Calibri"/>
          <w:sz w:val="22"/>
        </w:rPr>
        <w:t xml:space="preserve"> is the intention, and the actual set of blue objects</w:t>
      </w:r>
      <w:r w:rsidR="00DD234B">
        <w:rPr>
          <w:rFonts w:ascii="Calibri" w:hAnsi="Calibri"/>
          <w:sz w:val="22"/>
        </w:rPr>
        <w:t xml:space="preserve"> in the world is the extension</w:t>
      </w:r>
      <w:r w:rsidR="00A748F2">
        <w:rPr>
          <w:rFonts w:ascii="Calibri" w:hAnsi="Calibri"/>
          <w:sz w:val="22"/>
        </w:rPr>
        <w:t>.</w:t>
      </w:r>
      <w:r w:rsidR="00B92A97">
        <w:rPr>
          <w:rFonts w:ascii="Calibri" w:hAnsi="Calibri"/>
          <w:sz w:val="22"/>
        </w:rPr>
        <w:t xml:space="preserve"> </w:t>
      </w:r>
      <w:r w:rsidR="00700340">
        <w:rPr>
          <w:rFonts w:ascii="Calibri" w:hAnsi="Calibri"/>
          <w:sz w:val="22"/>
        </w:rPr>
        <w:t>In other words, the extension is the relation between a linguistic item (</w:t>
      </w:r>
      <w:proofErr w:type="spellStart"/>
      <w:r w:rsidR="00700340">
        <w:rPr>
          <w:rFonts w:ascii="Calibri" w:hAnsi="Calibri"/>
          <w:sz w:val="22"/>
        </w:rPr>
        <w:t>blau</w:t>
      </w:r>
      <w:proofErr w:type="spellEnd"/>
      <w:r w:rsidR="00700340">
        <w:rPr>
          <w:rFonts w:ascii="Calibri" w:hAnsi="Calibri"/>
          <w:sz w:val="22"/>
        </w:rPr>
        <w:t>) and the thing</w:t>
      </w:r>
      <w:r w:rsidR="004F7CBD">
        <w:rPr>
          <w:rFonts w:ascii="Calibri" w:hAnsi="Calibri"/>
          <w:sz w:val="22"/>
        </w:rPr>
        <w:t>s</w:t>
      </w:r>
      <w:r w:rsidR="00700340">
        <w:rPr>
          <w:rFonts w:ascii="Calibri" w:hAnsi="Calibri"/>
          <w:sz w:val="22"/>
        </w:rPr>
        <w:t xml:space="preserve"> in the world (blue objects).</w:t>
      </w:r>
      <w:r w:rsidR="00546BB8">
        <w:rPr>
          <w:rFonts w:ascii="Calibri" w:hAnsi="Calibri"/>
          <w:sz w:val="22"/>
        </w:rPr>
        <w:t xml:space="preserve"> And although this “property of blueness” may seem to be an abstract entity, </w:t>
      </w:r>
      <w:proofErr w:type="spellStart"/>
      <w:r w:rsidR="00546BB8">
        <w:rPr>
          <w:rFonts w:ascii="Calibri" w:hAnsi="Calibri"/>
          <w:sz w:val="22"/>
        </w:rPr>
        <w:t>Carnap</w:t>
      </w:r>
      <w:proofErr w:type="spellEnd"/>
      <w:r w:rsidR="00546BB8">
        <w:rPr>
          <w:rFonts w:ascii="Calibri" w:hAnsi="Calibri"/>
          <w:sz w:val="22"/>
        </w:rPr>
        <w:t xml:space="preserve"> resolves the issue</w:t>
      </w:r>
      <w:r w:rsidR="00700340">
        <w:rPr>
          <w:rFonts w:ascii="Calibri" w:hAnsi="Calibri"/>
          <w:sz w:val="22"/>
        </w:rPr>
        <w:t xml:space="preserve"> </w:t>
      </w:r>
      <w:r w:rsidR="00546BB8">
        <w:rPr>
          <w:rFonts w:ascii="Calibri" w:hAnsi="Calibri"/>
          <w:sz w:val="22"/>
        </w:rPr>
        <w:t>by arguing that he is merely following the rules of the language and is not making any commitments about the existence or non-existence of them.</w:t>
      </w:r>
    </w:p>
    <w:p w:rsidR="00F83B38" w:rsidRPr="00E4614E" w:rsidRDefault="00370D8E" w:rsidP="00640CD5">
      <w:pPr>
        <w:spacing w:line="480" w:lineRule="auto"/>
        <w:rPr>
          <w:rFonts w:ascii="Calibri" w:hAnsi="Calibri"/>
          <w:sz w:val="22"/>
        </w:rPr>
      </w:pPr>
      <w:r>
        <w:rPr>
          <w:rFonts w:ascii="Calibri" w:hAnsi="Calibri"/>
          <w:sz w:val="22"/>
        </w:rPr>
        <w:tab/>
      </w:r>
      <w:proofErr w:type="spellStart"/>
      <w:r>
        <w:rPr>
          <w:rFonts w:ascii="Calibri" w:hAnsi="Calibri"/>
          <w:sz w:val="22"/>
        </w:rPr>
        <w:t>Quine</w:t>
      </w:r>
      <w:proofErr w:type="spellEnd"/>
      <w:r>
        <w:rPr>
          <w:rFonts w:ascii="Calibri" w:hAnsi="Calibri"/>
          <w:sz w:val="22"/>
        </w:rPr>
        <w:t xml:space="preserve"> disagrees that this notion of analyticity is intelligible</w:t>
      </w:r>
      <w:r w:rsidR="00F83B38">
        <w:rPr>
          <w:rFonts w:ascii="Calibri" w:hAnsi="Calibri"/>
          <w:sz w:val="22"/>
        </w:rPr>
        <w:t xml:space="preserve"> because he believes that</w:t>
      </w:r>
      <w:r w:rsidR="004F7CBD">
        <w:rPr>
          <w:rFonts w:ascii="Calibri" w:hAnsi="Calibri"/>
          <w:sz w:val="22"/>
        </w:rPr>
        <w:t xml:space="preserve"> it lacks empirical content. He believes that</w:t>
      </w:r>
      <w:r w:rsidR="00F83B38">
        <w:rPr>
          <w:rFonts w:ascii="Calibri" w:hAnsi="Calibri"/>
          <w:sz w:val="22"/>
        </w:rPr>
        <w:t xml:space="preserve"> a linguistic framework can be refined at all times, </w:t>
      </w:r>
      <w:r w:rsidR="0048108A">
        <w:rPr>
          <w:rFonts w:ascii="Calibri" w:hAnsi="Calibri"/>
          <w:sz w:val="22"/>
        </w:rPr>
        <w:t>just as scientific theories are, and so</w:t>
      </w:r>
      <w:r w:rsidR="00F83B38">
        <w:rPr>
          <w:rFonts w:ascii="Calibri" w:hAnsi="Calibri"/>
          <w:sz w:val="22"/>
        </w:rPr>
        <w:t xml:space="preserve"> there is nothing so central to a language that cannot be rejected.</w:t>
      </w:r>
      <w:r w:rsidR="00620803">
        <w:rPr>
          <w:rFonts w:ascii="Calibri" w:hAnsi="Calibri"/>
          <w:sz w:val="22"/>
        </w:rPr>
        <w:t xml:space="preserve"> He argues that even the rules to a language are subject to verification, and therefore nothing about a linguistic framework has</w:t>
      </w:r>
      <w:r w:rsidR="0048108A">
        <w:rPr>
          <w:rFonts w:ascii="Calibri" w:hAnsi="Calibri"/>
          <w:sz w:val="22"/>
        </w:rPr>
        <w:t xml:space="preserve"> the</w:t>
      </w:r>
      <w:r w:rsidR="00620803">
        <w:rPr>
          <w:rFonts w:ascii="Calibri" w:hAnsi="Calibri"/>
          <w:sz w:val="22"/>
        </w:rPr>
        <w:t xml:space="preserve"> self-verifying, analytic aspect to it</w:t>
      </w:r>
      <w:r w:rsidR="0048108A">
        <w:rPr>
          <w:rFonts w:ascii="Calibri" w:hAnsi="Calibri"/>
          <w:sz w:val="22"/>
        </w:rPr>
        <w:t xml:space="preserve"> that </w:t>
      </w:r>
      <w:proofErr w:type="spellStart"/>
      <w:r w:rsidR="0048108A">
        <w:rPr>
          <w:rFonts w:ascii="Calibri" w:hAnsi="Calibri"/>
          <w:sz w:val="22"/>
        </w:rPr>
        <w:t>Carnap</w:t>
      </w:r>
      <w:proofErr w:type="spellEnd"/>
      <w:r w:rsidR="0048108A">
        <w:rPr>
          <w:rFonts w:ascii="Calibri" w:hAnsi="Calibri"/>
          <w:sz w:val="22"/>
        </w:rPr>
        <w:t xml:space="preserve"> claims</w:t>
      </w:r>
      <w:r w:rsidR="004F7CBD">
        <w:rPr>
          <w:rFonts w:ascii="Calibri" w:hAnsi="Calibri"/>
          <w:sz w:val="22"/>
        </w:rPr>
        <w:t xml:space="preserve"> it has</w:t>
      </w:r>
      <w:r w:rsidR="00620803">
        <w:rPr>
          <w:rFonts w:ascii="Calibri" w:hAnsi="Calibri"/>
          <w:sz w:val="22"/>
        </w:rPr>
        <w:t>.</w:t>
      </w:r>
      <w:r w:rsidR="00CA6ACB">
        <w:rPr>
          <w:rFonts w:ascii="Calibri" w:hAnsi="Calibri"/>
          <w:sz w:val="22"/>
        </w:rPr>
        <w:t xml:space="preserve"> It is </w:t>
      </w:r>
      <w:r w:rsidR="0048108A">
        <w:rPr>
          <w:rFonts w:ascii="Calibri" w:hAnsi="Calibri"/>
          <w:sz w:val="22"/>
        </w:rPr>
        <w:t xml:space="preserve">for these reasons that </w:t>
      </w:r>
      <w:proofErr w:type="spellStart"/>
      <w:r w:rsidR="0048108A">
        <w:rPr>
          <w:rFonts w:ascii="Calibri" w:hAnsi="Calibri"/>
          <w:sz w:val="22"/>
        </w:rPr>
        <w:t>Carnap</w:t>
      </w:r>
      <w:proofErr w:type="spellEnd"/>
      <w:r w:rsidR="0048108A">
        <w:rPr>
          <w:rFonts w:ascii="Calibri" w:hAnsi="Calibri"/>
          <w:sz w:val="22"/>
        </w:rPr>
        <w:t xml:space="preserve"> and </w:t>
      </w:r>
      <w:proofErr w:type="spellStart"/>
      <w:r w:rsidR="0048108A">
        <w:rPr>
          <w:rFonts w:ascii="Calibri" w:hAnsi="Calibri"/>
          <w:sz w:val="22"/>
        </w:rPr>
        <w:t>Quine’s</w:t>
      </w:r>
      <w:proofErr w:type="spellEnd"/>
      <w:r w:rsidR="0048108A">
        <w:rPr>
          <w:rFonts w:ascii="Calibri" w:hAnsi="Calibri"/>
          <w:sz w:val="22"/>
        </w:rPr>
        <w:t xml:space="preserve"> </w:t>
      </w:r>
      <w:proofErr w:type="spellStart"/>
      <w:r w:rsidR="0048108A">
        <w:rPr>
          <w:rFonts w:ascii="Calibri" w:hAnsi="Calibri"/>
          <w:sz w:val="22"/>
        </w:rPr>
        <w:t>ontologies</w:t>
      </w:r>
      <w:proofErr w:type="spellEnd"/>
      <w:r w:rsidR="0048108A">
        <w:rPr>
          <w:rFonts w:ascii="Calibri" w:hAnsi="Calibri"/>
          <w:sz w:val="22"/>
        </w:rPr>
        <w:t xml:space="preserve"> differ, and why </w:t>
      </w:r>
      <w:proofErr w:type="spellStart"/>
      <w:r w:rsidR="0048108A">
        <w:rPr>
          <w:rFonts w:ascii="Calibri" w:hAnsi="Calibri"/>
          <w:sz w:val="22"/>
        </w:rPr>
        <w:t>Quine</w:t>
      </w:r>
      <w:proofErr w:type="spellEnd"/>
      <w:r w:rsidR="0048108A">
        <w:rPr>
          <w:rFonts w:ascii="Calibri" w:hAnsi="Calibri"/>
          <w:sz w:val="22"/>
        </w:rPr>
        <w:t xml:space="preserve"> rejects </w:t>
      </w:r>
      <w:proofErr w:type="spellStart"/>
      <w:r w:rsidR="0048108A">
        <w:rPr>
          <w:rFonts w:ascii="Calibri" w:hAnsi="Calibri"/>
          <w:sz w:val="22"/>
        </w:rPr>
        <w:t>Carnap’s</w:t>
      </w:r>
      <w:proofErr w:type="spellEnd"/>
      <w:r w:rsidR="0048108A">
        <w:rPr>
          <w:rFonts w:ascii="Calibri" w:hAnsi="Calibri"/>
          <w:sz w:val="22"/>
        </w:rPr>
        <w:t xml:space="preserve"> notion of analyticity.</w:t>
      </w:r>
    </w:p>
    <w:p w:rsidR="00CA2A88" w:rsidRPr="00E4614E" w:rsidRDefault="00370D8E" w:rsidP="00640CD5">
      <w:pPr>
        <w:spacing w:line="480" w:lineRule="auto"/>
        <w:rPr>
          <w:rFonts w:ascii="Calibri" w:hAnsi="Calibri"/>
          <w:sz w:val="22"/>
        </w:rPr>
      </w:pPr>
      <w:r>
        <w:rPr>
          <w:rFonts w:ascii="Calibri" w:hAnsi="Calibri"/>
          <w:sz w:val="22"/>
        </w:rPr>
        <w:t xml:space="preserve"> </w:t>
      </w:r>
    </w:p>
    <w:sectPr w:rsidR="00CA2A88" w:rsidRPr="00E4614E" w:rsidSect="00E4614E">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80A09"/>
    <w:rsid w:val="00026205"/>
    <w:rsid w:val="000777E8"/>
    <w:rsid w:val="00086A6B"/>
    <w:rsid w:val="000F6056"/>
    <w:rsid w:val="001C55CA"/>
    <w:rsid w:val="00202DEA"/>
    <w:rsid w:val="0024436F"/>
    <w:rsid w:val="002B240C"/>
    <w:rsid w:val="002B680E"/>
    <w:rsid w:val="002C7458"/>
    <w:rsid w:val="00313AB9"/>
    <w:rsid w:val="003237E9"/>
    <w:rsid w:val="00370D8E"/>
    <w:rsid w:val="00377B62"/>
    <w:rsid w:val="00382829"/>
    <w:rsid w:val="003C4580"/>
    <w:rsid w:val="00405DAE"/>
    <w:rsid w:val="0048108A"/>
    <w:rsid w:val="004F7CBD"/>
    <w:rsid w:val="00513786"/>
    <w:rsid w:val="00546BB8"/>
    <w:rsid w:val="005C12BD"/>
    <w:rsid w:val="00602017"/>
    <w:rsid w:val="00620803"/>
    <w:rsid w:val="00640CD5"/>
    <w:rsid w:val="006A5320"/>
    <w:rsid w:val="006B1023"/>
    <w:rsid w:val="00700340"/>
    <w:rsid w:val="00764D00"/>
    <w:rsid w:val="00766A7B"/>
    <w:rsid w:val="00804A9F"/>
    <w:rsid w:val="00866D5A"/>
    <w:rsid w:val="00924E12"/>
    <w:rsid w:val="0093695F"/>
    <w:rsid w:val="00943080"/>
    <w:rsid w:val="00951D58"/>
    <w:rsid w:val="00956AF3"/>
    <w:rsid w:val="00A20293"/>
    <w:rsid w:val="00A4113D"/>
    <w:rsid w:val="00A748F2"/>
    <w:rsid w:val="00A837B1"/>
    <w:rsid w:val="00AD4DFC"/>
    <w:rsid w:val="00AD69ED"/>
    <w:rsid w:val="00B92A97"/>
    <w:rsid w:val="00BF6064"/>
    <w:rsid w:val="00C35CFC"/>
    <w:rsid w:val="00C535D2"/>
    <w:rsid w:val="00C82417"/>
    <w:rsid w:val="00C934C6"/>
    <w:rsid w:val="00CA2A88"/>
    <w:rsid w:val="00CA6ACB"/>
    <w:rsid w:val="00CF78F0"/>
    <w:rsid w:val="00D56A3B"/>
    <w:rsid w:val="00D80A09"/>
    <w:rsid w:val="00D815CB"/>
    <w:rsid w:val="00DD234B"/>
    <w:rsid w:val="00DE3AE7"/>
    <w:rsid w:val="00DF03DF"/>
    <w:rsid w:val="00E0151E"/>
    <w:rsid w:val="00E4614E"/>
    <w:rsid w:val="00F26462"/>
    <w:rsid w:val="00F60B8D"/>
    <w:rsid w:val="00F777B6"/>
    <w:rsid w:val="00F83B38"/>
    <w:rsid w:val="00F938AF"/>
    <w:rsid w:val="00FF3BD5"/>
  </w:rsids>
  <m:mathPr>
    <m:mathFont m:val="11S01 Black Tuesda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956C6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3</Pages>
  <Words>882</Words>
  <Characters>5031</Characters>
  <Application>Microsoft Macintosh Word</Application>
  <DocSecurity>0</DocSecurity>
  <Lines>41</Lines>
  <Paragraphs>10</Paragraphs>
  <ScaleCrop>false</ScaleCrop>
  <LinksUpToDate>false</LinksUpToDate>
  <CharactersWithSpaces>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Rebecca Clay</cp:lastModifiedBy>
  <cp:revision>32</cp:revision>
  <cp:lastPrinted>2010-12-03T06:34:00Z</cp:lastPrinted>
  <dcterms:created xsi:type="dcterms:W3CDTF">2010-12-03T01:40:00Z</dcterms:created>
  <dcterms:modified xsi:type="dcterms:W3CDTF">2010-12-03T06:57:00Z</dcterms:modified>
</cp:coreProperties>
</file>